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0A" w:rsidRDefault="00B97491" w:rsidP="00064C58">
      <w:pPr>
        <w:widowControl/>
        <w:wordWrap w:val="0"/>
        <w:spacing w:line="0" w:lineRule="atLeast"/>
        <w:jc w:val="center"/>
        <w:rPr>
          <w:rFonts w:ascii="微软雅黑" w:eastAsia="微软雅黑" w:hAnsi="微软雅黑" w:cs="微软雅黑"/>
          <w:kern w:val="0"/>
          <w:sz w:val="32"/>
          <w:szCs w:val="32"/>
        </w:rPr>
      </w:pPr>
      <w:r w:rsidRPr="00B97491">
        <w:rPr>
          <w:rFonts w:ascii="方正小标宋简体" w:eastAsia="方正小标宋简体" w:hAnsi="宋体" w:cs="宋体" w:hint="eastAsia"/>
          <w:kern w:val="0"/>
          <w:sz w:val="32"/>
          <w:szCs w:val="32"/>
        </w:rPr>
        <w:t>2</w:t>
      </w:r>
      <w:r w:rsidRPr="00B97491">
        <w:rPr>
          <w:rFonts w:ascii="方正小标宋简体" w:eastAsia="方正小标宋简体" w:hAnsi="宋体" w:cs="宋体"/>
          <w:kern w:val="0"/>
          <w:sz w:val="32"/>
          <w:szCs w:val="32"/>
        </w:rPr>
        <w:t>020</w:t>
      </w:r>
      <w:r w:rsidRPr="00B97491">
        <w:rPr>
          <w:rFonts w:ascii="微软雅黑" w:eastAsia="微软雅黑" w:hAnsi="微软雅黑" w:cs="微软雅黑" w:hint="eastAsia"/>
          <w:kern w:val="0"/>
          <w:sz w:val="32"/>
          <w:szCs w:val="32"/>
        </w:rPr>
        <w:t>年度分工会量化考核自评打分表</w:t>
      </w:r>
      <w:r w:rsidRPr="00B97491">
        <w:rPr>
          <w:rFonts w:ascii="方正小标宋简体" w:eastAsia="方正小标宋简体" w:hAnsi="宋体" w:cs="宋体" w:hint="eastAsia"/>
          <w:kern w:val="0"/>
          <w:sz w:val="32"/>
          <w:szCs w:val="32"/>
        </w:rPr>
        <w:t>（</w:t>
      </w:r>
      <w:r w:rsidRPr="00B97491">
        <w:rPr>
          <w:rFonts w:ascii="微软雅黑" w:eastAsia="微软雅黑" w:hAnsi="微软雅黑" w:cs="微软雅黑" w:hint="eastAsia"/>
          <w:kern w:val="0"/>
          <w:sz w:val="32"/>
          <w:szCs w:val="32"/>
        </w:rPr>
        <w:t>总分2</w:t>
      </w:r>
      <w:r w:rsidRPr="00B97491">
        <w:rPr>
          <w:rFonts w:ascii="微软雅黑" w:eastAsia="微软雅黑" w:hAnsi="微软雅黑" w:cs="微软雅黑"/>
          <w:kern w:val="0"/>
          <w:sz w:val="32"/>
          <w:szCs w:val="32"/>
        </w:rPr>
        <w:t>1</w:t>
      </w:r>
      <w:r w:rsidRPr="00B97491">
        <w:rPr>
          <w:rFonts w:ascii="微软雅黑" w:eastAsia="微软雅黑" w:hAnsi="微软雅黑" w:cs="微软雅黑" w:hint="eastAsia"/>
          <w:kern w:val="0"/>
          <w:sz w:val="32"/>
          <w:szCs w:val="32"/>
        </w:rPr>
        <w:t>分）</w:t>
      </w:r>
    </w:p>
    <w:p w:rsidR="00B97491" w:rsidRPr="00B97491" w:rsidRDefault="00B97491" w:rsidP="00064C58">
      <w:pPr>
        <w:widowControl/>
        <w:wordWrap w:val="0"/>
        <w:spacing w:line="0" w:lineRule="atLeast"/>
        <w:jc w:val="center"/>
        <w:rPr>
          <w:rFonts w:ascii="微软雅黑" w:eastAsia="微软雅黑" w:hAnsi="微软雅黑" w:cs="微软雅黑" w:hint="eastAsia"/>
          <w:kern w:val="0"/>
          <w:sz w:val="13"/>
          <w:szCs w:val="13"/>
        </w:rPr>
      </w:pPr>
    </w:p>
    <w:p w:rsidR="00DC0F0A" w:rsidRPr="00DC0F0A" w:rsidRDefault="00DC0F0A" w:rsidP="00DC0F0A">
      <w:pPr>
        <w:widowControl/>
        <w:wordWrap w:val="0"/>
        <w:spacing w:line="0" w:lineRule="atLeast"/>
        <w:ind w:leftChars="-171" w:left="-359" w:firstLineChars="100" w:firstLine="240"/>
        <w:jc w:val="left"/>
        <w:rPr>
          <w:rFonts w:ascii="方正小标宋简体" w:eastAsia="方正小标宋简体" w:hAnsi="宋体" w:cs="宋体"/>
          <w:b/>
          <w:kern w:val="0"/>
          <w:sz w:val="28"/>
        </w:rPr>
      </w:pPr>
      <w:r w:rsidRPr="00802B03">
        <w:rPr>
          <w:rFonts w:ascii="仿宋_GB2312" w:eastAsia="仿宋_GB2312" w:hAnsi="宋体" w:cs="宋体" w:hint="eastAsia"/>
          <w:kern w:val="0"/>
          <w:sz w:val="24"/>
        </w:rPr>
        <w:t xml:space="preserve">单位：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>
        <w:rPr>
          <w:rFonts w:ascii="仿宋_GB2312" w:eastAsia="仿宋_GB2312" w:hAnsi="宋体" w:cs="宋体"/>
          <w:kern w:val="0"/>
          <w:sz w:val="24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</w:t>
      </w:r>
      <w:r w:rsidRPr="00802B03">
        <w:rPr>
          <w:rFonts w:ascii="仿宋_GB2312" w:eastAsia="仿宋_GB2312" w:hAnsi="宋体" w:cs="宋体" w:hint="eastAsia"/>
          <w:kern w:val="0"/>
          <w:sz w:val="24"/>
        </w:rPr>
        <w:t xml:space="preserve">得分：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</w:t>
      </w:r>
      <w:r w:rsidRPr="00802B03">
        <w:rPr>
          <w:rFonts w:ascii="仿宋_GB2312" w:eastAsia="仿宋_GB2312" w:hAnsi="宋体" w:cs="宋体" w:hint="eastAsia"/>
          <w:kern w:val="0"/>
          <w:sz w:val="24"/>
        </w:rPr>
        <w:t>主席签字（盖</w:t>
      </w:r>
      <w:r>
        <w:rPr>
          <w:rFonts w:ascii="仿宋_GB2312" w:eastAsia="仿宋_GB2312" w:hAnsi="宋体" w:cs="宋体" w:hint="eastAsia"/>
          <w:kern w:val="0"/>
          <w:sz w:val="24"/>
        </w:rPr>
        <w:t>党委</w:t>
      </w:r>
      <w:r w:rsidRPr="00802B03">
        <w:rPr>
          <w:rFonts w:ascii="仿宋_GB2312" w:eastAsia="仿宋_GB2312" w:hAnsi="宋体" w:cs="宋体" w:hint="eastAsia"/>
          <w:kern w:val="0"/>
          <w:sz w:val="24"/>
        </w:rPr>
        <w:t>章）</w:t>
      </w:r>
      <w:bookmarkStart w:id="0" w:name="_GoBack"/>
      <w:bookmarkEnd w:id="0"/>
    </w:p>
    <w:tbl>
      <w:tblPr>
        <w:tblpPr w:leftFromText="180" w:rightFromText="180" w:vertAnchor="text" w:horzAnchor="margin" w:tblpY="177"/>
        <w:tblW w:w="10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48"/>
        <w:gridCol w:w="992"/>
        <w:gridCol w:w="751"/>
      </w:tblGrid>
      <w:tr w:rsidR="00DC0F0A" w:rsidRPr="00802B03" w:rsidTr="00DC0F0A">
        <w:tc>
          <w:tcPr>
            <w:tcW w:w="8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考 核 内 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自评分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合计</w:t>
            </w:r>
          </w:p>
        </w:tc>
      </w:tr>
      <w:tr w:rsidR="00DC0F0A" w:rsidRPr="00802B03" w:rsidTr="00DC0F0A">
        <w:tc>
          <w:tcPr>
            <w:tcW w:w="8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一、加强组织工作与工会自身建设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6分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C0F0A" w:rsidRPr="00802B03" w:rsidTr="00DC0F0A">
        <w:tc>
          <w:tcPr>
            <w:tcW w:w="8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委</w:t>
            </w: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会议专门研究了工会和教代会工作，以具体行动支持工会和教代会工作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2.分工会每学期向党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委</w:t>
            </w: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汇报工作一次，重大问题及时请示党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委</w:t>
            </w: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及校工会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3.分工会定期学习、研究工作，会议有记录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4.积极开展建家升级活动，每年度至少对分工会委员及小组长培训一次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5.分工会有固定的专用或兼用活动场所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6.按校工会要求，设专人妥善管理工会财产，工会的各项开支符合国家、工会的财务管理办法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C0F0A" w:rsidRPr="00802B03" w:rsidTr="00DC0F0A">
        <w:tc>
          <w:tcPr>
            <w:tcW w:w="8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二、认真履行工会职责，做好维权、民主管理、民主监督、教代会工作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6分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C0F0A" w:rsidRPr="00802B03" w:rsidTr="00DC0F0A">
        <w:tc>
          <w:tcPr>
            <w:tcW w:w="8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1.分工会主席参加了本单位党、政核心会议，讨论本单位工作或与教职工利益相关问题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2.二级教代会执委会或分工会委员会积极履行职责，向党政提出意见与建议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3.配合行政开展院系二级校务公开工作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4.及时准确反映职工的呼声和要求,协助党政解决教职工的合理要求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5.维护群众劳动权利，关心安全、劳保、劳动时间等会员切身利益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6.对生活困难会员，心中有数，有统计材料，有具体帮助行动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C0F0A" w:rsidRPr="00802B03" w:rsidTr="00DC0F0A">
        <w:tc>
          <w:tcPr>
            <w:tcW w:w="8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三、加强教职工的思想政治工作，做好“三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全育人”、女工和</w:t>
            </w: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青年教师工作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8分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C0F0A" w:rsidRPr="00802B03" w:rsidTr="00DC0F0A">
        <w:tc>
          <w:tcPr>
            <w:tcW w:w="8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1.配合党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委</w:t>
            </w: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组织会员学习或参观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2.开展“师德、教风、学风”教育或职业道德教育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3.维护妇女儿童权益，组织妇女体检，关心妇女保健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4.组织好“三八”节纪念活动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5.分工会积极组织教工参加校工会组织的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各类</w:t>
            </w: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培训活动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组织青年教师教学基本功比赛</w:t>
            </w: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或开展技能比赛活动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7.分工会积极参加校工会组织的有关“人才强校”的各项活动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8.分工会关心青年教工的婚姻问题，并协助校工会开展工作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C0F0A" w:rsidRPr="00802B03" w:rsidTr="00DC0F0A">
        <w:tc>
          <w:tcPr>
            <w:tcW w:w="8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四、积极开展教职工文化体育活动，营造良好的校园文化氛围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1分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C0F0A" w:rsidRPr="00802B03" w:rsidTr="00DC0F0A">
        <w:trPr>
          <w:trHeight w:val="592"/>
        </w:trPr>
        <w:tc>
          <w:tcPr>
            <w:tcW w:w="8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65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1.积极参加校工会文体协会活动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6"/>
              </w:rPr>
            </w:pPr>
          </w:p>
        </w:tc>
      </w:tr>
    </w:tbl>
    <w:p w:rsidR="00064C58" w:rsidRPr="00802B03" w:rsidRDefault="00064C58" w:rsidP="00DC0F0A">
      <w:pPr>
        <w:widowControl/>
        <w:spacing w:line="345" w:lineRule="atLeast"/>
        <w:rPr>
          <w:rFonts w:ascii="宋体" w:hAnsi="宋体" w:cs="宋体"/>
          <w:kern w:val="0"/>
          <w:sz w:val="24"/>
        </w:rPr>
      </w:pPr>
      <w:r w:rsidRPr="00802B03">
        <w:rPr>
          <w:rFonts w:cs="宋体" w:hint="eastAsia"/>
          <w:kern w:val="0"/>
          <w:sz w:val="24"/>
        </w:rPr>
        <w:t>备注：自评分表</w:t>
      </w:r>
      <w:r w:rsidR="00DC0F0A">
        <w:rPr>
          <w:rFonts w:cs="宋体" w:hint="eastAsia"/>
          <w:kern w:val="0"/>
          <w:sz w:val="24"/>
        </w:rPr>
        <w:t>格</w:t>
      </w:r>
      <w:r w:rsidRPr="00802B03">
        <w:rPr>
          <w:rFonts w:cs="宋体" w:hint="eastAsia"/>
          <w:kern w:val="0"/>
          <w:sz w:val="24"/>
        </w:rPr>
        <w:t>中的每项得分允许</w:t>
      </w:r>
      <w:r w:rsidR="00DC0F0A">
        <w:rPr>
          <w:rFonts w:cs="宋体" w:hint="eastAsia"/>
          <w:kern w:val="0"/>
          <w:sz w:val="24"/>
        </w:rPr>
        <w:t>有</w:t>
      </w:r>
      <w:r w:rsidRPr="00802B03">
        <w:rPr>
          <w:rFonts w:cs="宋体" w:hint="eastAsia"/>
          <w:kern w:val="0"/>
          <w:sz w:val="24"/>
        </w:rPr>
        <w:t>小数点，未完全完成该小项应酌情扣分，总分为</w:t>
      </w:r>
      <w:r w:rsidRPr="00802B03">
        <w:rPr>
          <w:kern w:val="0"/>
          <w:sz w:val="24"/>
        </w:rPr>
        <w:t>21</w:t>
      </w:r>
      <w:r w:rsidRPr="00802B03">
        <w:rPr>
          <w:rFonts w:cs="宋体" w:hint="eastAsia"/>
          <w:kern w:val="0"/>
          <w:sz w:val="24"/>
        </w:rPr>
        <w:t>分。</w:t>
      </w:r>
    </w:p>
    <w:p w:rsidR="00A91DE5" w:rsidRPr="00DC0F0A" w:rsidRDefault="00A91DE5"/>
    <w:sectPr w:rsidR="00A91DE5" w:rsidRPr="00DC0F0A" w:rsidSect="00DC0F0A">
      <w:pgSz w:w="11906" w:h="16838"/>
      <w:pgMar w:top="1191" w:right="964" w:bottom="1191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5E" w:rsidRDefault="00CE4B5E" w:rsidP="00064C58">
      <w:r>
        <w:separator/>
      </w:r>
    </w:p>
  </w:endnote>
  <w:endnote w:type="continuationSeparator" w:id="0">
    <w:p w:rsidR="00CE4B5E" w:rsidRDefault="00CE4B5E" w:rsidP="0006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5E" w:rsidRDefault="00CE4B5E" w:rsidP="00064C58">
      <w:r>
        <w:separator/>
      </w:r>
    </w:p>
  </w:footnote>
  <w:footnote w:type="continuationSeparator" w:id="0">
    <w:p w:rsidR="00CE4B5E" w:rsidRDefault="00CE4B5E" w:rsidP="0006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C58"/>
    <w:rsid w:val="000171E5"/>
    <w:rsid w:val="00064C58"/>
    <w:rsid w:val="000F14B3"/>
    <w:rsid w:val="00106914"/>
    <w:rsid w:val="00264E5E"/>
    <w:rsid w:val="00300430"/>
    <w:rsid w:val="00307F8B"/>
    <w:rsid w:val="003207B0"/>
    <w:rsid w:val="003B58B4"/>
    <w:rsid w:val="0061133E"/>
    <w:rsid w:val="006F10BD"/>
    <w:rsid w:val="00701759"/>
    <w:rsid w:val="008D4EED"/>
    <w:rsid w:val="00A21985"/>
    <w:rsid w:val="00A91DE5"/>
    <w:rsid w:val="00AB2AFE"/>
    <w:rsid w:val="00B97491"/>
    <w:rsid w:val="00BD6BE6"/>
    <w:rsid w:val="00C25201"/>
    <w:rsid w:val="00CE4B5E"/>
    <w:rsid w:val="00DC0F0A"/>
    <w:rsid w:val="00E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513A8"/>
  <w15:docId w15:val="{53B8C7CC-689F-46C7-A3E4-79B6CA08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64C5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64C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64C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Company>gh-ncepu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zhang li</cp:lastModifiedBy>
  <cp:revision>12</cp:revision>
  <dcterms:created xsi:type="dcterms:W3CDTF">2013-12-12T08:30:00Z</dcterms:created>
  <dcterms:modified xsi:type="dcterms:W3CDTF">2020-11-24T08:29:00Z</dcterms:modified>
</cp:coreProperties>
</file>