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79" w:rsidRDefault="004D7D79">
      <w:r>
        <w:pict>
          <v:rect id="文本框 1" o:spid="_x0000_s1027" style="position:absolute;left:0;text-align:left;margin-left:24pt;margin-top:13.95pt;width:436.5pt;height:69pt;z-index:2" o:preferrelative="t" filled="f" stroked="f">
            <v:textbox>
              <w:txbxContent>
                <w:p w:rsidR="004D7D79" w:rsidRDefault="00F15ACE">
                  <w:pPr>
                    <w:jc w:val="center"/>
                    <w:rPr>
                      <w:b/>
                      <w:outline/>
                      <w:color w:val="C0504D"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outline/>
                      <w:color w:val="C0504D"/>
                      <w:sz w:val="36"/>
                      <w:szCs w:val="36"/>
                    </w:rPr>
                    <w:t>华北电力大学员工福利平台</w:t>
                  </w:r>
                </w:p>
                <w:p w:rsidR="004D7D79" w:rsidRDefault="00F15ACE">
                  <w:pPr>
                    <w:jc w:val="center"/>
                    <w:rPr>
                      <w:b/>
                      <w:outline/>
                      <w:color w:val="C0504D"/>
                      <w:sz w:val="36"/>
                      <w:szCs w:val="36"/>
                    </w:rPr>
                  </w:pPr>
                  <w:r>
                    <w:rPr>
                      <w:rFonts w:hint="eastAsia"/>
                      <w:b/>
                      <w:outline/>
                      <w:color w:val="C0504D"/>
                      <w:sz w:val="36"/>
                      <w:szCs w:val="36"/>
                    </w:rPr>
                    <w:t>关爱活动——关注口腔健康</w:t>
                  </w:r>
                </w:p>
              </w:txbxContent>
            </v:textbox>
            <w10:wrap type="square"/>
          </v:rect>
        </w:pict>
      </w:r>
    </w:p>
    <w:p w:rsidR="004D7D79" w:rsidRDefault="00F15AC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欢乐口腔医疗集团是集医疗、科研、教学、培训、管理于一体的大型口腔医疗连锁机构，连续多年荣获卫生局先进单位称号。始终践行“聚一帮口腔精英，干一件口腔实事”理想，现已在北京、上海、深圳等十几个城市开设了</w:t>
      </w: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家口腔医院和</w:t>
      </w:r>
      <w:r>
        <w:rPr>
          <w:rFonts w:ascii="仿宋" w:eastAsia="仿宋" w:hAnsi="仿宋" w:hint="eastAsia"/>
          <w:sz w:val="32"/>
          <w:szCs w:val="32"/>
        </w:rPr>
        <w:t>70</w:t>
      </w:r>
      <w:r>
        <w:rPr>
          <w:rFonts w:ascii="仿宋" w:eastAsia="仿宋" w:hAnsi="仿宋" w:hint="eastAsia"/>
          <w:sz w:val="32"/>
          <w:szCs w:val="32"/>
        </w:rPr>
        <w:t>余家口腔医疗连锁机构，有医护及管理人员</w:t>
      </w:r>
      <w:r>
        <w:rPr>
          <w:rFonts w:ascii="仿宋" w:eastAsia="仿宋" w:hAnsi="仿宋" w:hint="eastAsia"/>
          <w:sz w:val="32"/>
          <w:szCs w:val="32"/>
        </w:rPr>
        <w:t>2000</w:t>
      </w:r>
      <w:r>
        <w:rPr>
          <w:rFonts w:ascii="仿宋" w:eastAsia="仿宋" w:hAnsi="仿宋" w:hint="eastAsia"/>
          <w:sz w:val="32"/>
          <w:szCs w:val="32"/>
        </w:rPr>
        <w:t>余名，其中，博士、硕士和技术骨干</w:t>
      </w:r>
      <w:r>
        <w:rPr>
          <w:rFonts w:ascii="仿宋" w:eastAsia="仿宋" w:hAnsi="仿宋" w:hint="eastAsia"/>
          <w:sz w:val="32"/>
          <w:szCs w:val="32"/>
        </w:rPr>
        <w:t>600</w:t>
      </w:r>
      <w:r>
        <w:rPr>
          <w:rFonts w:ascii="仿宋" w:eastAsia="仿宋" w:hAnsi="仿宋" w:hint="eastAsia"/>
          <w:sz w:val="32"/>
          <w:szCs w:val="32"/>
        </w:rPr>
        <w:t>余名。</w:t>
      </w:r>
    </w:p>
    <w:p w:rsidR="004D7D79" w:rsidRDefault="00F15A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欢乐口腔银河医院是隶属于欢乐口腔医疗集团的二级口腔专科医院，位于昌平区回南路</w:t>
      </w: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号院</w:t>
      </w:r>
      <w:r>
        <w:rPr>
          <w:rFonts w:ascii="仿宋" w:eastAsia="仿宋" w:hAnsi="仿宋" w:hint="eastAsia"/>
          <w:sz w:val="32"/>
          <w:szCs w:val="32"/>
        </w:rPr>
        <w:t>41</w:t>
      </w:r>
      <w:r>
        <w:rPr>
          <w:rFonts w:ascii="仿宋" w:eastAsia="仿宋" w:hAnsi="仿宋" w:hint="eastAsia"/>
          <w:sz w:val="32"/>
          <w:szCs w:val="32"/>
        </w:rPr>
        <w:t>号，聚集了多位北大口腔医院专家，为患者提供安全、规范、优质的医疗服务。</w:t>
      </w:r>
    </w:p>
    <w:p w:rsidR="004D7D79" w:rsidRDefault="00F15AC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欢乐口腔医疗集团以“重教育，送健康”为主题，面向华北电力大学教师开展义诊活动，为华北电力大学教职员工推出关爱口腔健康公益活动，并携欢乐口腔医院知名专家团队提供权威的口腔医疗咨询服务。</w:t>
      </w:r>
    </w:p>
    <w:p w:rsidR="004D7D79" w:rsidRDefault="004D7D79">
      <w:pPr>
        <w:rPr>
          <w:rFonts w:ascii="仿宋" w:eastAsia="仿宋" w:hAnsi="仿宋"/>
          <w:sz w:val="32"/>
          <w:szCs w:val="32"/>
        </w:rPr>
      </w:pPr>
    </w:p>
    <w:p w:rsidR="004D7D79" w:rsidRDefault="00F15ACE">
      <w:pPr>
        <w:pStyle w:val="1"/>
        <w:numPr>
          <w:ilvl w:val="0"/>
          <w:numId w:val="1"/>
        </w:numPr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活动简介：</w:t>
      </w:r>
    </w:p>
    <w:p w:rsidR="004D7D79" w:rsidRDefault="004D7D79">
      <w:pPr>
        <w:pStyle w:val="1"/>
        <w:ind w:left="1041" w:firstLineChars="0" w:firstLine="0"/>
        <w:rPr>
          <w:rFonts w:ascii="仿宋" w:eastAsia="仿宋" w:hAnsi="仿宋"/>
          <w:b/>
          <w:sz w:val="32"/>
          <w:szCs w:val="32"/>
        </w:rPr>
      </w:pPr>
    </w:p>
    <w:p w:rsidR="004D7D79" w:rsidRDefault="00F15ACE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活动对象：</w:t>
      </w:r>
    </w:p>
    <w:p w:rsidR="004D7D79" w:rsidRDefault="00F15ACE">
      <w:pPr>
        <w:ind w:leftChars="761" w:left="1598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华北电力大学所属教职员工员工、父母及子女均可参加本活动。</w:t>
      </w:r>
    </w:p>
    <w:p w:rsidR="004D7D79" w:rsidRDefault="004D7D79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:rsidR="004D7D79" w:rsidRDefault="00F15ACE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活动内容：</w:t>
      </w:r>
    </w:p>
    <w:p w:rsidR="004D7D79" w:rsidRDefault="00F15ACE">
      <w:pPr>
        <w:ind w:leftChars="761" w:left="1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欢乐口腔专家走进学校为华北电力大学教职员工提供免费口</w:t>
      </w:r>
      <w:r>
        <w:rPr>
          <w:rFonts w:ascii="仿宋" w:eastAsia="仿宋" w:hAnsi="仿宋" w:hint="eastAsia"/>
          <w:sz w:val="32"/>
          <w:szCs w:val="32"/>
        </w:rPr>
        <w:t>腔检查及科普口腔预防知识，并会送去</w:t>
      </w:r>
      <w:r w:rsidR="00B128EC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“惊喜”礼品。</w:t>
      </w:r>
    </w:p>
    <w:p w:rsidR="004D7D79" w:rsidRDefault="004D7D79">
      <w:pPr>
        <w:ind w:firstLineChars="400" w:firstLine="1280"/>
        <w:rPr>
          <w:rFonts w:ascii="仿宋" w:eastAsia="仿宋" w:hAnsi="仿宋"/>
          <w:sz w:val="32"/>
          <w:szCs w:val="32"/>
        </w:rPr>
      </w:pPr>
    </w:p>
    <w:p w:rsidR="004D7D79" w:rsidRDefault="00F15ACE">
      <w:pPr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活动时间地点：</w:t>
      </w:r>
    </w:p>
    <w:p w:rsidR="004D7D79" w:rsidRDefault="00F15ACE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时间：</w:t>
      </w:r>
      <w:r w:rsidR="00B257FC">
        <w:rPr>
          <w:rFonts w:ascii="仿宋" w:eastAsia="仿宋" w:hAnsi="仿宋" w:hint="eastAsia"/>
          <w:sz w:val="32"/>
          <w:szCs w:val="32"/>
        </w:rPr>
        <w:t>每周四中午</w:t>
      </w:r>
      <w:r>
        <w:rPr>
          <w:rFonts w:ascii="仿宋" w:eastAsia="仿宋" w:hAnsi="仿宋" w:hint="eastAsia"/>
          <w:sz w:val="32"/>
          <w:szCs w:val="32"/>
        </w:rPr>
        <w:t>12:00-14:30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4D7D79" w:rsidRDefault="00F15ACE">
      <w:pPr>
        <w:ind w:firstLineChars="500" w:firstLine="16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地点</w:t>
      </w:r>
      <w:r>
        <w:rPr>
          <w:rFonts w:ascii="仿宋" w:eastAsia="仿宋" w:hAnsi="仿宋" w:hint="eastAsia"/>
          <w:sz w:val="32"/>
          <w:szCs w:val="32"/>
        </w:rPr>
        <w:t>:</w:t>
      </w:r>
      <w:r w:rsidR="00B257FC">
        <w:rPr>
          <w:rFonts w:ascii="仿宋" w:eastAsia="仿宋" w:hAnsi="仿宋" w:hint="eastAsia"/>
          <w:sz w:val="32"/>
          <w:szCs w:val="32"/>
        </w:rPr>
        <w:t>主楼D236房间</w:t>
      </w:r>
    </w:p>
    <w:p w:rsidR="004D7D79" w:rsidRDefault="004D7D79">
      <w:pPr>
        <w:rPr>
          <w:rFonts w:ascii="仿宋" w:eastAsia="仿宋" w:hAnsi="仿宋"/>
          <w:sz w:val="32"/>
          <w:szCs w:val="32"/>
        </w:rPr>
      </w:pPr>
    </w:p>
    <w:p w:rsidR="004D7D79" w:rsidRDefault="00F15AC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二、专家介绍</w:t>
      </w:r>
    </w:p>
    <w:p w:rsidR="004D7D79" w:rsidRDefault="004D7D79">
      <w:pPr>
        <w:jc w:val="left"/>
      </w:pPr>
    </w:p>
    <w:p w:rsidR="004D7D79" w:rsidRDefault="004D7D79">
      <w:pPr>
        <w:jc w:val="left"/>
      </w:pPr>
    </w:p>
    <w:p w:rsidR="004D7D79" w:rsidRDefault="004D7D79">
      <w:pPr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355.5pt;height:269.25pt">
            <v:imagedata r:id="rId8" o:title=""/>
          </v:shape>
        </w:pict>
      </w:r>
    </w:p>
    <w:p w:rsidR="004D7D79" w:rsidRDefault="004D7D79">
      <w:pPr>
        <w:jc w:val="left"/>
      </w:pPr>
    </w:p>
    <w:p w:rsidR="004D7D79" w:rsidRDefault="004D7D79">
      <w:pPr>
        <w:jc w:val="left"/>
      </w:pPr>
      <w:r>
        <w:lastRenderedPageBreak/>
        <w:pict>
          <v:shape id="图片 4" o:spid="_x0000_i1026" type="#_x0000_t75" style="width:375pt;height:281.25pt">
            <v:imagedata r:id="rId9" o:title=""/>
          </v:shape>
        </w:pict>
      </w:r>
    </w:p>
    <w:p w:rsidR="004D7D79" w:rsidRDefault="004D7D79">
      <w:pPr>
        <w:jc w:val="left"/>
      </w:pPr>
    </w:p>
    <w:p w:rsidR="004D7D79" w:rsidRDefault="004D7D79">
      <w:pPr>
        <w:jc w:val="left"/>
      </w:pPr>
    </w:p>
    <w:p w:rsidR="004D7D79" w:rsidRDefault="004D7D79">
      <w:pPr>
        <w:jc w:val="left"/>
      </w:pPr>
    </w:p>
    <w:p w:rsidR="004D7D79" w:rsidRDefault="004D7D79">
      <w:pPr>
        <w:jc w:val="left"/>
      </w:pPr>
    </w:p>
    <w:p w:rsidR="004D7D79" w:rsidRDefault="004D7D79">
      <w:pPr>
        <w:jc w:val="left"/>
      </w:pPr>
    </w:p>
    <w:p w:rsidR="004D7D79" w:rsidRDefault="004D7D79">
      <w:pPr>
        <w:jc w:val="left"/>
      </w:pPr>
    </w:p>
    <w:p w:rsidR="004D7D79" w:rsidRDefault="004D7D79">
      <w:pPr>
        <w:jc w:val="left"/>
      </w:pPr>
    </w:p>
    <w:p w:rsidR="004D7D79" w:rsidRDefault="004D7D79">
      <w:pPr>
        <w:jc w:val="left"/>
      </w:pPr>
    </w:p>
    <w:p w:rsidR="004D7D79" w:rsidRDefault="004D7D79">
      <w:pPr>
        <w:ind w:firstLineChars="300" w:firstLine="630"/>
        <w:jc w:val="left"/>
        <w:rPr>
          <w:rFonts w:ascii="仿宋" w:eastAsia="仿宋" w:hAnsi="仿宋"/>
          <w:sz w:val="30"/>
          <w:szCs w:val="30"/>
        </w:rPr>
      </w:pPr>
      <w:r w:rsidRPr="004D7D79">
        <w:pict>
          <v:shape id="图片 14" o:spid="_x0000_s1030" type="#_x0000_t75" style="position:absolute;left:0;text-align:left;margin-left:9.75pt;margin-top:10.45pt;width:83.9pt;height:79.5pt;z-index:1">
            <v:imagedata r:id="rId10" o:title=""/>
            <w10:wrap type="square"/>
          </v:shape>
        </w:pict>
      </w:r>
      <w:r w:rsidR="00F15ACE">
        <w:rPr>
          <w:rFonts w:ascii="仿宋" w:eastAsia="仿宋" w:hAnsi="仿宋" w:hint="eastAsia"/>
          <w:sz w:val="30"/>
          <w:szCs w:val="30"/>
        </w:rPr>
        <w:t>北京欢乐口腔医院</w:t>
      </w:r>
    </w:p>
    <w:p w:rsidR="004D7D79" w:rsidRDefault="00F15ACE" w:rsidP="00B257FC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官方网址：</w:t>
      </w:r>
      <w:hyperlink r:id="rId11" w:history="1">
        <w:r>
          <w:rPr>
            <w:rFonts w:ascii="仿宋" w:eastAsia="仿宋" w:hAnsi="仿宋"/>
            <w:sz w:val="30"/>
            <w:szCs w:val="30"/>
          </w:rPr>
          <w:t>http://www.32ya.com/</w:t>
        </w:r>
      </w:hyperlink>
    </w:p>
    <w:p w:rsidR="004D7D79" w:rsidRDefault="00F15ACE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联系电话：</w:t>
      </w:r>
      <w:r>
        <w:rPr>
          <w:rFonts w:ascii="仿宋" w:eastAsia="仿宋" w:hAnsi="仿宋" w:hint="eastAsia"/>
          <w:sz w:val="30"/>
          <w:szCs w:val="30"/>
        </w:rPr>
        <w:t xml:space="preserve">  400-001-5251                                  </w:t>
      </w:r>
    </w:p>
    <w:p w:rsidR="004D7D79" w:rsidRDefault="004D7D79">
      <w:pPr>
        <w:ind w:firstLineChars="150" w:firstLine="450"/>
        <w:jc w:val="left"/>
        <w:rPr>
          <w:rFonts w:ascii="仿宋" w:eastAsia="仿宋" w:hAnsi="仿宋"/>
          <w:sz w:val="30"/>
          <w:szCs w:val="30"/>
        </w:rPr>
      </w:pPr>
    </w:p>
    <w:p w:rsidR="004D7D79" w:rsidRDefault="004D7D79">
      <w:pPr>
        <w:jc w:val="left"/>
        <w:rPr>
          <w:rFonts w:ascii="Arial" w:hAnsi="Arial" w:cs="Arial"/>
          <w:color w:val="474747"/>
          <w:sz w:val="18"/>
          <w:szCs w:val="18"/>
          <w:shd w:val="clear" w:color="auto" w:fill="F5F5F5"/>
        </w:rPr>
      </w:pPr>
    </w:p>
    <w:sectPr w:rsidR="004D7D79" w:rsidSect="004D7D79">
      <w:headerReference w:type="default" r:id="rId12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ACE" w:rsidRDefault="00F15ACE" w:rsidP="004D7D79">
      <w:r>
        <w:separator/>
      </w:r>
    </w:p>
  </w:endnote>
  <w:endnote w:type="continuationSeparator" w:id="1">
    <w:p w:rsidR="00F15ACE" w:rsidRDefault="00F15ACE" w:rsidP="004D7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新宋体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ACE" w:rsidRDefault="00F15ACE" w:rsidP="004D7D79">
      <w:r>
        <w:separator/>
      </w:r>
    </w:p>
  </w:footnote>
  <w:footnote w:type="continuationSeparator" w:id="1">
    <w:p w:rsidR="00F15ACE" w:rsidRDefault="00F15ACE" w:rsidP="004D7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D79" w:rsidRDefault="004D7D79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5" o:spid="_x0000_i1027" type="#_x0000_t75" style="width:187.5pt;height:51.75pt">
          <v:imagedata r:id="rId1" o:title=""/>
        </v:shape>
      </w:pict>
    </w:r>
  </w:p>
  <w:p w:rsidR="004D7D79" w:rsidRDefault="004D7D7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D8BA0"/>
    <w:multiLevelType w:val="multilevel"/>
    <w:tmpl w:val="57CD8BA0"/>
    <w:lvl w:ilvl="0">
      <w:start w:val="1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161" w:hanging="420"/>
      </w:pPr>
    </w:lvl>
    <w:lvl w:ilvl="2" w:tentative="1">
      <w:start w:val="1"/>
      <w:numFmt w:val="lowerRoman"/>
      <w:lvlText w:val="%3."/>
      <w:lvlJc w:val="right"/>
      <w:pPr>
        <w:ind w:left="1581" w:hanging="420"/>
      </w:pPr>
    </w:lvl>
    <w:lvl w:ilvl="3" w:tentative="1">
      <w:start w:val="1"/>
      <w:numFmt w:val="decimal"/>
      <w:lvlText w:val="%4."/>
      <w:lvlJc w:val="left"/>
      <w:pPr>
        <w:ind w:left="2001" w:hanging="420"/>
      </w:pPr>
    </w:lvl>
    <w:lvl w:ilvl="4" w:tentative="1">
      <w:start w:val="1"/>
      <w:numFmt w:val="lowerLetter"/>
      <w:lvlText w:val="%5)"/>
      <w:lvlJc w:val="left"/>
      <w:pPr>
        <w:ind w:left="2421" w:hanging="420"/>
      </w:pPr>
    </w:lvl>
    <w:lvl w:ilvl="5" w:tentative="1">
      <w:start w:val="1"/>
      <w:numFmt w:val="lowerRoman"/>
      <w:lvlText w:val="%6."/>
      <w:lvlJc w:val="right"/>
      <w:pPr>
        <w:ind w:left="2841" w:hanging="420"/>
      </w:pPr>
    </w:lvl>
    <w:lvl w:ilvl="6" w:tentative="1">
      <w:start w:val="1"/>
      <w:numFmt w:val="decimal"/>
      <w:lvlText w:val="%7."/>
      <w:lvlJc w:val="left"/>
      <w:pPr>
        <w:ind w:left="3261" w:hanging="420"/>
      </w:pPr>
    </w:lvl>
    <w:lvl w:ilvl="7" w:tentative="1">
      <w:start w:val="1"/>
      <w:numFmt w:val="lowerLetter"/>
      <w:lvlText w:val="%8)"/>
      <w:lvlJc w:val="left"/>
      <w:pPr>
        <w:ind w:left="3681" w:hanging="420"/>
      </w:pPr>
    </w:lvl>
    <w:lvl w:ilvl="8" w:tentative="1">
      <w:start w:val="1"/>
      <w:numFmt w:val="lowerRoman"/>
      <w:lvlText w:val="%9."/>
      <w:lvlJc w:val="right"/>
      <w:pPr>
        <w:ind w:left="410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D79"/>
    <w:rsid w:val="004D7D79"/>
    <w:rsid w:val="00B128EC"/>
    <w:rsid w:val="00B257FC"/>
    <w:rsid w:val="00F1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7D7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D7D79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4D7D79"/>
    <w:rPr>
      <w:sz w:val="18"/>
      <w:szCs w:val="18"/>
    </w:rPr>
  </w:style>
  <w:style w:type="paragraph" w:styleId="a4">
    <w:name w:val="footer"/>
    <w:basedOn w:val="a"/>
    <w:link w:val="Char0"/>
    <w:rsid w:val="004D7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4D7D79"/>
    <w:rPr>
      <w:sz w:val="18"/>
      <w:szCs w:val="18"/>
    </w:rPr>
  </w:style>
  <w:style w:type="paragraph" w:styleId="a5">
    <w:name w:val="header"/>
    <w:basedOn w:val="a"/>
    <w:link w:val="Char1"/>
    <w:rsid w:val="004D7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4D7D79"/>
    <w:rPr>
      <w:sz w:val="18"/>
      <w:szCs w:val="18"/>
    </w:rPr>
  </w:style>
  <w:style w:type="character" w:styleId="a6">
    <w:name w:val="Hyperlink"/>
    <w:basedOn w:val="a0"/>
    <w:rsid w:val="004D7D79"/>
    <w:rPr>
      <w:u w:val="single"/>
    </w:rPr>
  </w:style>
  <w:style w:type="paragraph" w:customStyle="1" w:styleId="1">
    <w:name w:val="列出段落1"/>
    <w:basedOn w:val="a"/>
    <w:rsid w:val="004D7D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2ya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</Words>
  <Characters>533</Characters>
  <Application>Microsoft Office Word</Application>
  <DocSecurity>0</DocSecurity>
  <Lines>4</Lines>
  <Paragraphs>1</Paragraphs>
  <ScaleCrop>false</ScaleCrop>
  <Company>Sky123.Org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xqwang</dc:title>
  <dc:creator>Sky123.Org</dc:creator>
  <cp:lastModifiedBy>蔡可佩</cp:lastModifiedBy>
  <cp:revision>1</cp:revision>
  <cp:lastPrinted>2013-07-26T02:55:00Z</cp:lastPrinted>
  <dcterms:created xsi:type="dcterms:W3CDTF">2013-07-26T02:55:00Z</dcterms:created>
  <dcterms:modified xsi:type="dcterms:W3CDTF">2016-09-21T02:35:00Z</dcterms:modified>
</cp:coreProperties>
</file>